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93" w:rsidRDefault="008E7B93" w:rsidP="008E7B9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E7B93" w:rsidRDefault="008E7B93" w:rsidP="008E7B9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E7B93" w:rsidRDefault="008E7B93" w:rsidP="008E7B9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E7B93" w:rsidRDefault="008E7B93" w:rsidP="008E7B9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E7B93" w:rsidRPr="00A9413D" w:rsidRDefault="008E7B93" w:rsidP="008E7B9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9413D">
        <w:rPr>
          <w:rFonts w:asciiTheme="majorBidi" w:hAnsiTheme="majorBidi" w:cstheme="majorBidi"/>
          <w:b/>
          <w:bCs/>
          <w:sz w:val="28"/>
          <w:szCs w:val="28"/>
        </w:rPr>
        <w:t>Syllabus</w:t>
      </w:r>
    </w:p>
    <w:p w:rsidR="008E7B93" w:rsidRPr="009232D8" w:rsidRDefault="008E7B93" w:rsidP="008E7B93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9232D8">
        <w:rPr>
          <w:rFonts w:asciiTheme="majorBidi" w:hAnsiTheme="majorBidi" w:cstheme="majorBidi"/>
          <w:b/>
          <w:bCs/>
          <w:color w:val="FF0000"/>
          <w:sz w:val="24"/>
          <w:szCs w:val="24"/>
        </w:rPr>
        <w:t>Initiation à la linguistique générale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8E7B93" w:rsidRPr="00A9413D" w:rsidTr="00290D39">
        <w:tc>
          <w:tcPr>
            <w:tcW w:w="9212" w:type="dxa"/>
            <w:gridSpan w:val="2"/>
          </w:tcPr>
          <w:p w:rsidR="008E7B93" w:rsidRPr="00A9413D" w:rsidRDefault="008E7B93" w:rsidP="00290D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Département des langues étrangères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E7B93" w:rsidRPr="00A9413D" w:rsidTr="00290D39">
        <w:tc>
          <w:tcPr>
            <w:tcW w:w="2660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Spécialité 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2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Langue française </w:t>
            </w:r>
          </w:p>
        </w:tc>
      </w:tr>
      <w:tr w:rsidR="008E7B93" w:rsidRPr="00A9413D" w:rsidTr="00290D39">
        <w:tc>
          <w:tcPr>
            <w:tcW w:w="2660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Palier   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2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PEP1 + PEM1 + PES1</w:t>
            </w:r>
          </w:p>
        </w:tc>
      </w:tr>
      <w:tr w:rsidR="008E7B93" w:rsidRPr="00A9413D" w:rsidTr="00290D39">
        <w:tc>
          <w:tcPr>
            <w:tcW w:w="2660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Niveau 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2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A9413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ère</w:t>
            </w: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 année </w:t>
            </w:r>
          </w:p>
        </w:tc>
      </w:tr>
      <w:tr w:rsidR="008E7B93" w:rsidRPr="00A9413D" w:rsidTr="00290D39">
        <w:tc>
          <w:tcPr>
            <w:tcW w:w="2660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Intitulé du module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2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Initiation à la linguistique générale</w:t>
            </w:r>
          </w:p>
        </w:tc>
      </w:tr>
      <w:tr w:rsidR="008E7B93" w:rsidRPr="00A9413D" w:rsidTr="00290D39">
        <w:tc>
          <w:tcPr>
            <w:tcW w:w="2660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Axes du contenu 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2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- la linguistique : aperçu historique, objets, objectifs et domaines d’études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- Linguistique vs grammaire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- De Saussure et la linguistique : Les dichotomies 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- Structuralisme et courants linguistiques 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- langue et communication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- branches de la linguistique</w:t>
            </w:r>
          </w:p>
        </w:tc>
      </w:tr>
      <w:tr w:rsidR="008E7B93" w:rsidRPr="00A9413D" w:rsidTr="00290D39">
        <w:tc>
          <w:tcPr>
            <w:tcW w:w="2660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Objectif(s)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2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-Initier les étudiants à la linguistique en tant que science : son objet, son histoire et ses disciplines. 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-Initier l’apprenant à réfléchir sur le langage pour l’amener à comprendre certains phénomènes de la langue.  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- Comprendre le fonctionnement du langage, dans son unité et sa diversité.  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-Sensibiliser les étudiants à la complexité des langues naturelles. 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- Initier les étudiants au structuralisme à travers une présentation des concepts fondamentaux de ses méthodes et ses applications.  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- Initier les étudiants aux différentes écoles structurales et à leurs principes de base. 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- Acquérir les notions de base dans les principaux domaines de la linguistique.  </w:t>
            </w:r>
          </w:p>
        </w:tc>
      </w:tr>
      <w:tr w:rsidR="008E7B93" w:rsidRPr="00A9413D" w:rsidTr="00290D39">
        <w:tc>
          <w:tcPr>
            <w:tcW w:w="2660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Pré requis 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2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- connaissances philosophiques sur la langue comme moyen de communication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- les signes et la communication </w:t>
            </w:r>
          </w:p>
        </w:tc>
      </w:tr>
      <w:tr w:rsidR="008E7B93" w:rsidRPr="00A9413D" w:rsidTr="00290D39">
        <w:tc>
          <w:tcPr>
            <w:tcW w:w="2660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 xml:space="preserve">Volume horaire hebdomadaire 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2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3 heures</w:t>
            </w:r>
          </w:p>
        </w:tc>
      </w:tr>
      <w:tr w:rsidR="008E7B93" w:rsidRPr="00A9413D" w:rsidTr="00290D39">
        <w:tc>
          <w:tcPr>
            <w:tcW w:w="2660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Cours/TD</w:t>
            </w:r>
          </w:p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2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Cours + TD</w:t>
            </w:r>
          </w:p>
        </w:tc>
      </w:tr>
      <w:tr w:rsidR="008E7B93" w:rsidRPr="00A9413D" w:rsidTr="00290D39">
        <w:tc>
          <w:tcPr>
            <w:tcW w:w="2660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Evaluation</w:t>
            </w:r>
          </w:p>
        </w:tc>
        <w:tc>
          <w:tcPr>
            <w:tcW w:w="6552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Continue + examens semestriels</w:t>
            </w:r>
          </w:p>
        </w:tc>
      </w:tr>
      <w:tr w:rsidR="008E7B93" w:rsidRPr="00A9413D" w:rsidTr="00290D39">
        <w:tc>
          <w:tcPr>
            <w:tcW w:w="2660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Coefficient</w:t>
            </w:r>
          </w:p>
        </w:tc>
        <w:tc>
          <w:tcPr>
            <w:tcW w:w="6552" w:type="dxa"/>
          </w:tcPr>
          <w:p w:rsidR="008E7B93" w:rsidRPr="00A9413D" w:rsidRDefault="008E7B93" w:rsidP="00290D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413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</w:tbl>
    <w:p w:rsidR="00FC2751" w:rsidRDefault="000D49F2">
      <w:bookmarkStart w:id="0" w:name="_GoBack"/>
      <w:bookmarkEnd w:id="0"/>
    </w:p>
    <w:sectPr w:rsidR="00FC2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93"/>
    <w:rsid w:val="000B663B"/>
    <w:rsid w:val="000D49F2"/>
    <w:rsid w:val="001B0943"/>
    <w:rsid w:val="002511B2"/>
    <w:rsid w:val="0048003B"/>
    <w:rsid w:val="008E7B93"/>
    <w:rsid w:val="00B1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B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7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B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7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dell88</dc:creator>
  <cp:lastModifiedBy>dell88</cp:lastModifiedBy>
  <cp:revision>2</cp:revision>
  <dcterms:created xsi:type="dcterms:W3CDTF">2023-09-21T09:55:00Z</dcterms:created>
  <dcterms:modified xsi:type="dcterms:W3CDTF">2023-09-21T09:56:00Z</dcterms:modified>
</cp:coreProperties>
</file>