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422E9" w:rsidTr="00940C7E">
        <w:tc>
          <w:tcPr>
            <w:tcW w:w="9212" w:type="dxa"/>
            <w:gridSpan w:val="2"/>
          </w:tcPr>
          <w:p w:rsidR="009422E9" w:rsidRPr="00681258" w:rsidRDefault="009422E9" w:rsidP="00940C7E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:rsidR="009422E9" w:rsidRDefault="009422E9" w:rsidP="00940C7E"/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 xml:space="preserve">Spécialité 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r>
              <w:t xml:space="preserve">Langue française 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 xml:space="preserve">Palier   </w:t>
            </w:r>
          </w:p>
          <w:p w:rsidR="009422E9" w:rsidRDefault="009422E9" w:rsidP="00940C7E">
            <w:r>
              <w:t xml:space="preserve"> 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Pr="0079458C" w:rsidRDefault="009422E9" w:rsidP="00940C7E">
            <w:r>
              <w:t>PEP2</w:t>
            </w:r>
            <w:bookmarkStart w:id="0" w:name="_GoBack"/>
            <w:bookmarkEnd w:id="0"/>
            <w:r>
              <w:t>/</w:t>
            </w:r>
            <w:r>
              <w:t>PEM2/PES2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 xml:space="preserve">Niveau 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r>
              <w:t>2</w:t>
            </w:r>
            <w:r w:rsidRPr="0079458C">
              <w:rPr>
                <w:vertAlign w:val="superscript"/>
              </w:rPr>
              <w:t>ème</w:t>
            </w:r>
            <w:r>
              <w:t xml:space="preserve"> année 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>Intitulé du module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r>
              <w:t xml:space="preserve">Littérature française 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 xml:space="preserve">Axes du contenu 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9458C">
              <w:rPr>
                <w:rFonts w:ascii="Garamond" w:hAnsi="Garamond" w:cs="Times New Roman"/>
                <w:sz w:val="24"/>
                <w:szCs w:val="24"/>
              </w:rPr>
              <w:t>Littérature romantique</w:t>
            </w:r>
          </w:p>
          <w:p w:rsidR="009422E9" w:rsidRDefault="009422E9" w:rsidP="00940C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Littérature réaliste </w:t>
            </w:r>
          </w:p>
          <w:p w:rsidR="009422E9" w:rsidRDefault="009422E9" w:rsidP="00940C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Littérature dite du symbolisme </w:t>
            </w:r>
          </w:p>
          <w:p w:rsidR="009422E9" w:rsidRPr="0079458C" w:rsidRDefault="009422E9" w:rsidP="00940C7E">
            <w:pPr>
              <w:pStyle w:val="Paragraphedeliste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>Objectif(s)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Pr="0079458C" w:rsidRDefault="009422E9" w:rsidP="00940C7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9458C">
              <w:rPr>
                <w:rFonts w:ascii="Garamond" w:hAnsi="Garamond" w:cs="Times New Roman"/>
                <w:sz w:val="24"/>
                <w:szCs w:val="24"/>
              </w:rPr>
              <w:t xml:space="preserve">amener l’étudiant à s’intéresser à la littérature et à voir ce que celle-ci peut lui apporter, tant sur le plan culturel que sur le plan méthodologique. </w:t>
            </w:r>
          </w:p>
          <w:p w:rsidR="009422E9" w:rsidRPr="0079458C" w:rsidRDefault="009422E9" w:rsidP="00940C7E">
            <w:pPr>
              <w:pStyle w:val="Style1"/>
              <w:ind w:left="720"/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 xml:space="preserve">Pré requis 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Notions de littérature </w:t>
            </w:r>
          </w:p>
          <w:p w:rsidR="009422E9" w:rsidRDefault="009422E9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Textes, genres et discours 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 xml:space="preserve">Volume horaire hebdomadaire 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r>
              <w:t xml:space="preserve">1 heure 30 minutes 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>Cours/TD</w:t>
            </w:r>
          </w:p>
          <w:p w:rsidR="009422E9" w:rsidRDefault="009422E9" w:rsidP="00940C7E"/>
        </w:tc>
        <w:tc>
          <w:tcPr>
            <w:tcW w:w="6552" w:type="dxa"/>
          </w:tcPr>
          <w:p w:rsidR="009422E9" w:rsidRDefault="009422E9" w:rsidP="00940C7E">
            <w:r>
              <w:t xml:space="preserve">Cours 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>Evaluation</w:t>
            </w:r>
          </w:p>
        </w:tc>
        <w:tc>
          <w:tcPr>
            <w:tcW w:w="6552" w:type="dxa"/>
          </w:tcPr>
          <w:p w:rsidR="009422E9" w:rsidRDefault="009422E9" w:rsidP="00940C7E">
            <w:r>
              <w:t>examens semestriels</w:t>
            </w:r>
          </w:p>
        </w:tc>
      </w:tr>
      <w:tr w:rsidR="009422E9" w:rsidTr="00940C7E">
        <w:tc>
          <w:tcPr>
            <w:tcW w:w="2660" w:type="dxa"/>
          </w:tcPr>
          <w:p w:rsidR="009422E9" w:rsidRDefault="009422E9" w:rsidP="00940C7E">
            <w:r>
              <w:t>Coefficient</w:t>
            </w:r>
          </w:p>
        </w:tc>
        <w:tc>
          <w:tcPr>
            <w:tcW w:w="6552" w:type="dxa"/>
          </w:tcPr>
          <w:p w:rsidR="009422E9" w:rsidRDefault="009422E9" w:rsidP="00940C7E">
            <w:r>
              <w:t>1</w:t>
            </w:r>
          </w:p>
        </w:tc>
      </w:tr>
    </w:tbl>
    <w:p w:rsidR="00FC2751" w:rsidRDefault="009422E9"/>
    <w:sectPr w:rsidR="00F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2D3D"/>
    <w:multiLevelType w:val="hybridMultilevel"/>
    <w:tmpl w:val="6F42D79E"/>
    <w:lvl w:ilvl="0" w:tplc="CBA4D3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E9"/>
    <w:rsid w:val="000B663B"/>
    <w:rsid w:val="001B0943"/>
    <w:rsid w:val="002511B2"/>
    <w:rsid w:val="0048003B"/>
    <w:rsid w:val="009422E9"/>
    <w:rsid w:val="00B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2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9422E9"/>
    <w:pPr>
      <w:spacing w:after="0" w:line="240" w:lineRule="auto"/>
    </w:pPr>
    <w:rPr>
      <w:rFonts w:ascii="Lucida Sans Unicode" w:eastAsia="Calibri" w:hAnsi="Lucida Sans Unicode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42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2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9422E9"/>
    <w:pPr>
      <w:spacing w:after="0" w:line="240" w:lineRule="auto"/>
    </w:pPr>
    <w:rPr>
      <w:rFonts w:ascii="Lucida Sans Unicode" w:eastAsia="Calibri" w:hAnsi="Lucida Sans Unicode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4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dell88</dc:creator>
  <cp:lastModifiedBy>dell88</cp:lastModifiedBy>
  <cp:revision>1</cp:revision>
  <dcterms:created xsi:type="dcterms:W3CDTF">2023-09-21T11:24:00Z</dcterms:created>
  <dcterms:modified xsi:type="dcterms:W3CDTF">2023-09-21T11:25:00Z</dcterms:modified>
</cp:coreProperties>
</file>