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2D" w:rsidRDefault="00942F80" w:rsidP="00AD52B0">
      <w:pPr>
        <w:jc w:val="center"/>
        <w:rPr>
          <w:rtl/>
          <w:lang w:bidi="ar-DZ"/>
        </w:rPr>
      </w:pPr>
      <w:r>
        <w:t>Syllabus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42F80" w:rsidTr="00C2131B">
        <w:tc>
          <w:tcPr>
            <w:tcW w:w="9212" w:type="dxa"/>
            <w:gridSpan w:val="2"/>
          </w:tcPr>
          <w:p w:rsidR="00942F80" w:rsidRPr="00681258" w:rsidRDefault="00942F80" w:rsidP="00942F80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681258">
              <w:rPr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="00AD52B0" w:rsidRPr="00681258">
              <w:rPr>
                <w:b/>
                <w:bCs/>
                <w:sz w:val="32"/>
                <w:szCs w:val="32"/>
              </w:rPr>
              <w:t xml:space="preserve"> (Français)</w:t>
            </w:r>
          </w:p>
          <w:p w:rsidR="00942F80" w:rsidRDefault="00942F80" w:rsidP="00942F80"/>
        </w:tc>
      </w:tr>
      <w:tr w:rsidR="00942F80" w:rsidTr="00C2131B">
        <w:tc>
          <w:tcPr>
            <w:tcW w:w="2660" w:type="dxa"/>
          </w:tcPr>
          <w:p w:rsidR="00942F80" w:rsidRDefault="00942F80" w:rsidP="00942F80">
            <w:r>
              <w:t xml:space="preserve">Spécialité 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942F80" w:rsidP="00942F80">
            <w:r>
              <w:t xml:space="preserve">Langue française </w:t>
            </w:r>
          </w:p>
        </w:tc>
      </w:tr>
      <w:tr w:rsidR="00942F80" w:rsidTr="00C2131B">
        <w:tc>
          <w:tcPr>
            <w:tcW w:w="2660" w:type="dxa"/>
          </w:tcPr>
          <w:p w:rsidR="00942F80" w:rsidRDefault="00942F80" w:rsidP="00942F80">
            <w:r>
              <w:t xml:space="preserve">Palier   </w:t>
            </w:r>
          </w:p>
          <w:p w:rsidR="00942F80" w:rsidRDefault="00942F80" w:rsidP="00942F80">
            <w:r>
              <w:t xml:space="preserve"> 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7C0B51" w:rsidP="00942F80">
            <w:r>
              <w:t>PES1</w:t>
            </w:r>
            <w:r w:rsidR="000B56EC">
              <w:t>/</w:t>
            </w:r>
            <w:r>
              <w:t>PEM1/PEP1</w:t>
            </w:r>
          </w:p>
        </w:tc>
      </w:tr>
      <w:tr w:rsidR="00942F80" w:rsidTr="00C2131B">
        <w:tc>
          <w:tcPr>
            <w:tcW w:w="2660" w:type="dxa"/>
          </w:tcPr>
          <w:p w:rsidR="00942F80" w:rsidRDefault="00942F80" w:rsidP="00942F80">
            <w:r>
              <w:t xml:space="preserve">Niveau 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360B8B" w:rsidP="00942F80">
            <w:r>
              <w:t>1</w:t>
            </w:r>
            <w:r w:rsidR="000079DA">
              <w:t>iè</w:t>
            </w:r>
            <w:r w:rsidR="00EE5AF3">
              <w:t>re</w:t>
            </w:r>
            <w:r w:rsidR="00942F80">
              <w:t xml:space="preserve"> année </w:t>
            </w:r>
          </w:p>
        </w:tc>
      </w:tr>
      <w:tr w:rsidR="00942F80" w:rsidTr="00C2131B">
        <w:tc>
          <w:tcPr>
            <w:tcW w:w="2660" w:type="dxa"/>
          </w:tcPr>
          <w:p w:rsidR="00942F80" w:rsidRDefault="00942F80" w:rsidP="00942F80">
            <w:r>
              <w:t>Intitulé du module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583CE2" w:rsidP="00942F80">
            <w:bookmarkStart w:id="0" w:name="_GoBack"/>
            <w:r>
              <w:t>Pratiques et techniques de l’</w:t>
            </w:r>
            <w:r w:rsidR="00702413">
              <w:t>écrit.</w:t>
            </w:r>
            <w:bookmarkEnd w:id="0"/>
          </w:p>
        </w:tc>
      </w:tr>
      <w:tr w:rsidR="00942F80" w:rsidTr="00C2131B">
        <w:tc>
          <w:tcPr>
            <w:tcW w:w="2660" w:type="dxa"/>
          </w:tcPr>
          <w:p w:rsidR="00942F80" w:rsidRDefault="00942F80" w:rsidP="00942F80">
            <w:r>
              <w:t xml:space="preserve">Axes du contenu </w:t>
            </w:r>
          </w:p>
          <w:p w:rsidR="00942F80" w:rsidRDefault="00942F80" w:rsidP="00942F80"/>
        </w:tc>
        <w:tc>
          <w:tcPr>
            <w:tcW w:w="6552" w:type="dxa"/>
          </w:tcPr>
          <w:p w:rsidR="00E53A2C" w:rsidRDefault="00E53A2C" w:rsidP="00E53A2C"/>
          <w:p w:rsidR="004C114F" w:rsidRDefault="004C114F" w:rsidP="004C114F">
            <w:r>
              <w:t>- Techniques relatives à la rédaction de multiples types de discours.</w:t>
            </w:r>
          </w:p>
          <w:p w:rsidR="004C114F" w:rsidRDefault="004C114F" w:rsidP="004C114F">
            <w:r>
              <w:t>- La grammaire textuelle.</w:t>
            </w:r>
          </w:p>
          <w:p w:rsidR="004C114F" w:rsidRDefault="004C114F" w:rsidP="004C114F">
            <w:r>
              <w:t>Les anaphores</w:t>
            </w:r>
          </w:p>
          <w:p w:rsidR="004C114F" w:rsidRDefault="004C114F" w:rsidP="004C114F">
            <w:r>
              <w:t xml:space="preserve">- La cohérence et la cohésion textuelles, ainsi que </w:t>
            </w:r>
          </w:p>
          <w:p w:rsidR="004C114F" w:rsidRDefault="004C114F" w:rsidP="004C114F">
            <w:r>
              <w:t>- La correction des erreurs courantes.</w:t>
            </w:r>
          </w:p>
          <w:p w:rsidR="004C114F" w:rsidRDefault="004C114F" w:rsidP="004C114F">
            <w:r>
              <w:t>- Etude du vocabulaire et de la structure des phrases liés aux types de discours étudiés.</w:t>
            </w:r>
          </w:p>
          <w:p w:rsidR="004C114F" w:rsidRDefault="004C114F" w:rsidP="004C114F">
            <w:r>
              <w:t>- Etude  des aspects et des valeurs des temps liés aux types de discours étudiés.</w:t>
            </w:r>
          </w:p>
          <w:p w:rsidR="004C114F" w:rsidRDefault="004C114F" w:rsidP="004C114F">
            <w:r>
              <w:t>- Les techniques de la dissertation.</w:t>
            </w:r>
          </w:p>
          <w:p w:rsidR="00942F80" w:rsidRDefault="004C114F" w:rsidP="00942F80">
            <w:r>
              <w:t xml:space="preserve">- Les techniques du résumé de textes courts. </w:t>
            </w:r>
          </w:p>
          <w:p w:rsidR="00942F80" w:rsidRDefault="00942F80" w:rsidP="00942F80"/>
        </w:tc>
      </w:tr>
      <w:tr w:rsidR="00942F80" w:rsidTr="00C2131B">
        <w:tc>
          <w:tcPr>
            <w:tcW w:w="2660" w:type="dxa"/>
          </w:tcPr>
          <w:p w:rsidR="00942F80" w:rsidRDefault="00942F80" w:rsidP="00942F80">
            <w:r>
              <w:t>Objectif(s)</w:t>
            </w:r>
          </w:p>
          <w:p w:rsidR="00942F80" w:rsidRDefault="00942F80" w:rsidP="00942F80"/>
        </w:tc>
        <w:tc>
          <w:tcPr>
            <w:tcW w:w="6552" w:type="dxa"/>
          </w:tcPr>
          <w:p w:rsidR="00A8443A" w:rsidRDefault="00A8443A" w:rsidP="00942F80"/>
          <w:p w:rsidR="00942F80" w:rsidRDefault="00A8443A" w:rsidP="00942F80">
            <w:r>
              <w:t xml:space="preserve">- </w:t>
            </w:r>
            <w:r w:rsidR="00CA50FB" w:rsidRPr="00CA50FB">
              <w:t xml:space="preserve">Les objectifs principaux seraient d'améliorer la capacité des étudiants à exprimer leurs idées par écrit avec précision, cohérence et clarté. Ils devraient également être en mesure d'appliquer les règles grammaticales et de structure les textes </w:t>
            </w:r>
            <w:proofErr w:type="spellStart"/>
            <w:r w:rsidR="00CA50FB" w:rsidRPr="00CA50FB">
              <w:t>mede</w:t>
            </w:r>
            <w:proofErr w:type="spellEnd"/>
            <w:r w:rsidR="00CA50FB" w:rsidRPr="00CA50FB">
              <w:t xml:space="preserve"> manière appropriée. </w:t>
            </w:r>
          </w:p>
        </w:tc>
      </w:tr>
      <w:tr w:rsidR="00942F80" w:rsidTr="00C2131B">
        <w:tc>
          <w:tcPr>
            <w:tcW w:w="2660" w:type="dxa"/>
          </w:tcPr>
          <w:p w:rsidR="00942F80" w:rsidRDefault="00942F80" w:rsidP="00942F80">
            <w:r>
              <w:t xml:space="preserve">Pré requis 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942F80" w:rsidP="00942F80">
            <w:r>
              <w:t>-</w:t>
            </w:r>
            <w:r w:rsidR="00D31954">
              <w:t xml:space="preserve">  </w:t>
            </w:r>
            <w:r w:rsidR="00C2131B" w:rsidRPr="00C2131B">
              <w:t>Les étudiants devraient avoir une connaissance de base du français, y compris les règles grammaticales fondamentales, le vocabulaire de base et les structures de phrases simples et complexes.</w:t>
            </w:r>
          </w:p>
        </w:tc>
      </w:tr>
      <w:tr w:rsidR="00942F80" w:rsidTr="00C2131B">
        <w:tc>
          <w:tcPr>
            <w:tcW w:w="2660" w:type="dxa"/>
          </w:tcPr>
          <w:p w:rsidR="00942F80" w:rsidRDefault="00942F80" w:rsidP="00942F80">
            <w:r>
              <w:t xml:space="preserve">Volume horaire hebdomadaire 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942F80" w:rsidP="00942F80">
            <w:r>
              <w:t>3 heures</w:t>
            </w:r>
          </w:p>
        </w:tc>
      </w:tr>
      <w:tr w:rsidR="002D3B40" w:rsidTr="00C2131B">
        <w:tc>
          <w:tcPr>
            <w:tcW w:w="2660" w:type="dxa"/>
          </w:tcPr>
          <w:p w:rsidR="002D3B40" w:rsidRDefault="002D3B40" w:rsidP="002D3B40">
            <w:r>
              <w:t>Cours/TD</w:t>
            </w:r>
          </w:p>
          <w:p w:rsidR="002D3B40" w:rsidRDefault="002D3B40" w:rsidP="00942F80"/>
        </w:tc>
        <w:tc>
          <w:tcPr>
            <w:tcW w:w="6552" w:type="dxa"/>
          </w:tcPr>
          <w:p w:rsidR="002D3B40" w:rsidRDefault="002D3B40" w:rsidP="00942F80">
            <w:r>
              <w:t>Cours + TD</w:t>
            </w:r>
          </w:p>
        </w:tc>
      </w:tr>
      <w:tr w:rsidR="00942F80" w:rsidTr="00C2131B">
        <w:tc>
          <w:tcPr>
            <w:tcW w:w="2660" w:type="dxa"/>
          </w:tcPr>
          <w:p w:rsidR="00942F80" w:rsidRDefault="002D3B40" w:rsidP="002D3B40">
            <w:r>
              <w:t>Evaluation</w:t>
            </w:r>
          </w:p>
        </w:tc>
        <w:tc>
          <w:tcPr>
            <w:tcW w:w="6552" w:type="dxa"/>
          </w:tcPr>
          <w:p w:rsidR="00942F80" w:rsidRDefault="002D3B40" w:rsidP="00942F80">
            <w:r>
              <w:t>Continue + examens semestriels</w:t>
            </w:r>
          </w:p>
        </w:tc>
      </w:tr>
      <w:tr w:rsidR="00942F80" w:rsidTr="00C2131B">
        <w:tc>
          <w:tcPr>
            <w:tcW w:w="2660" w:type="dxa"/>
          </w:tcPr>
          <w:p w:rsidR="00942F80" w:rsidRDefault="002D3B40" w:rsidP="00942F80">
            <w:r>
              <w:t>Coefficient</w:t>
            </w:r>
          </w:p>
        </w:tc>
        <w:tc>
          <w:tcPr>
            <w:tcW w:w="6552" w:type="dxa"/>
          </w:tcPr>
          <w:p w:rsidR="00942F80" w:rsidRDefault="00942F80" w:rsidP="00942F80"/>
        </w:tc>
      </w:tr>
    </w:tbl>
    <w:p w:rsidR="00942F80" w:rsidRDefault="00942F80" w:rsidP="00942F80"/>
    <w:p w:rsidR="00944557" w:rsidRDefault="00EF44C8" w:rsidP="000934EE">
      <w:pPr>
        <w:rPr>
          <w:rFonts w:ascii="Sakkal Majalla" w:hAnsi="Sakkal Majalla" w:cs="Sakkal Majalla"/>
          <w:sz w:val="36"/>
          <w:szCs w:val="36"/>
          <w:lang w:bidi="ar-DZ"/>
        </w:rPr>
      </w:pPr>
      <w:r w:rsidRPr="00EF44C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944557" w:rsidRPr="00EF44C8" w:rsidRDefault="00944557" w:rsidP="00944557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sectPr w:rsidR="00944557" w:rsidRPr="00EF44C8" w:rsidSect="00AD52B0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F2" w:rsidRDefault="00A805F2" w:rsidP="00944557">
      <w:pPr>
        <w:spacing w:after="0" w:line="240" w:lineRule="auto"/>
      </w:pPr>
      <w:r>
        <w:separator/>
      </w:r>
    </w:p>
  </w:endnote>
  <w:endnote w:type="continuationSeparator" w:id="0">
    <w:p w:rsidR="00A805F2" w:rsidRDefault="00A805F2" w:rsidP="0094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939416"/>
      <w:docPartObj>
        <w:docPartGallery w:val="Page Numbers (Bottom of Page)"/>
        <w:docPartUnique/>
      </w:docPartObj>
    </w:sdtPr>
    <w:sdtEndPr>
      <w:rPr>
        <w:sz w:val="72"/>
        <w:szCs w:val="72"/>
      </w:rPr>
    </w:sdtEndPr>
    <w:sdtContent>
      <w:p w:rsidR="00944557" w:rsidRDefault="00944557">
        <w:pPr>
          <w:pStyle w:val="Pieddepage"/>
          <w:jc w:val="center"/>
        </w:pPr>
        <w:r w:rsidRPr="00944557">
          <w:rPr>
            <w:sz w:val="72"/>
            <w:szCs w:val="72"/>
          </w:rPr>
          <w:fldChar w:fldCharType="begin"/>
        </w:r>
        <w:r w:rsidRPr="00944557">
          <w:rPr>
            <w:sz w:val="72"/>
            <w:szCs w:val="72"/>
          </w:rPr>
          <w:instrText xml:space="preserve"> PAGE   \* MERGEFORMAT </w:instrText>
        </w:r>
        <w:r w:rsidRPr="00944557">
          <w:rPr>
            <w:sz w:val="72"/>
            <w:szCs w:val="72"/>
          </w:rPr>
          <w:fldChar w:fldCharType="separate"/>
        </w:r>
        <w:r>
          <w:rPr>
            <w:noProof/>
            <w:sz w:val="72"/>
            <w:szCs w:val="72"/>
          </w:rPr>
          <w:t>3</w:t>
        </w:r>
        <w:r w:rsidRPr="00944557">
          <w:rPr>
            <w:sz w:val="72"/>
            <w:szCs w:val="72"/>
          </w:rPr>
          <w:fldChar w:fldCharType="end"/>
        </w:r>
      </w:p>
    </w:sdtContent>
  </w:sdt>
  <w:p w:rsidR="00944557" w:rsidRDefault="009445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F2" w:rsidRDefault="00A805F2" w:rsidP="00944557">
      <w:pPr>
        <w:spacing w:after="0" w:line="240" w:lineRule="auto"/>
      </w:pPr>
      <w:r>
        <w:separator/>
      </w:r>
    </w:p>
  </w:footnote>
  <w:footnote w:type="continuationSeparator" w:id="0">
    <w:p w:rsidR="00A805F2" w:rsidRDefault="00A805F2" w:rsidP="00944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76"/>
    <w:rsid w:val="000079DA"/>
    <w:rsid w:val="000934EE"/>
    <w:rsid w:val="000B56EC"/>
    <w:rsid w:val="00137A71"/>
    <w:rsid w:val="0017602D"/>
    <w:rsid w:val="002B6B8C"/>
    <w:rsid w:val="002D3B40"/>
    <w:rsid w:val="00360B8B"/>
    <w:rsid w:val="003620D6"/>
    <w:rsid w:val="00472297"/>
    <w:rsid w:val="004C114F"/>
    <w:rsid w:val="00544F9C"/>
    <w:rsid w:val="00583CE2"/>
    <w:rsid w:val="005E2976"/>
    <w:rsid w:val="00621C1C"/>
    <w:rsid w:val="00681258"/>
    <w:rsid w:val="00702413"/>
    <w:rsid w:val="007C0B51"/>
    <w:rsid w:val="007D6272"/>
    <w:rsid w:val="00942F80"/>
    <w:rsid w:val="00944557"/>
    <w:rsid w:val="00A805F2"/>
    <w:rsid w:val="00A8443A"/>
    <w:rsid w:val="00AD52B0"/>
    <w:rsid w:val="00B16A3B"/>
    <w:rsid w:val="00BE7776"/>
    <w:rsid w:val="00C2131B"/>
    <w:rsid w:val="00CA50FB"/>
    <w:rsid w:val="00D31954"/>
    <w:rsid w:val="00E53A2C"/>
    <w:rsid w:val="00EA3E9E"/>
    <w:rsid w:val="00EE5AF3"/>
    <w:rsid w:val="00EF44C8"/>
    <w:rsid w:val="00F74AD0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Salem</dc:creator>
  <cp:lastModifiedBy>dell88</cp:lastModifiedBy>
  <cp:revision>2</cp:revision>
  <dcterms:created xsi:type="dcterms:W3CDTF">2023-09-21T09:48:00Z</dcterms:created>
  <dcterms:modified xsi:type="dcterms:W3CDTF">2023-09-21T09:48:00Z</dcterms:modified>
</cp:coreProperties>
</file>